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C2" w:rsidRDefault="000C3B80" w:rsidP="007A14C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сегодня у нас сегодня необычный день – мы</w:t>
      </w:r>
      <w:r w:rsidR="007A14C2">
        <w:rPr>
          <w:rStyle w:val="c0"/>
          <w:color w:val="000000"/>
          <w:sz w:val="28"/>
          <w:szCs w:val="28"/>
        </w:rPr>
        <w:t xml:space="preserve"> познакомимся с историей английского чая</w:t>
      </w:r>
      <w:r w:rsidRPr="007A14C2">
        <w:rPr>
          <w:rStyle w:val="c0"/>
          <w:color w:val="000000"/>
          <w:sz w:val="28"/>
          <w:szCs w:val="28"/>
        </w:rPr>
        <w:t>.</w:t>
      </w:r>
      <w:r w:rsidR="007A14C2">
        <w:rPr>
          <w:rStyle w:val="c0"/>
          <w:color w:val="000000"/>
          <w:sz w:val="28"/>
          <w:szCs w:val="28"/>
        </w:rPr>
        <w:t xml:space="preserve"> Для этого вам надо прочитать </w:t>
      </w:r>
      <w:r w:rsidR="007A14C2">
        <w:rPr>
          <w:rStyle w:val="c34"/>
          <w:color w:val="000000"/>
          <w:sz w:val="32"/>
          <w:szCs w:val="32"/>
        </w:rPr>
        <w:t>«Традиции чаепития в Англии»</w:t>
      </w:r>
    </w:p>
    <w:p w:rsidR="000C3B80" w:rsidRPr="007A14C2" w:rsidRDefault="000C3B80" w:rsidP="000C3B80">
      <w:pPr>
        <w:pStyle w:val="c5"/>
        <w:shd w:val="clear" w:color="auto" w:fill="FFFFFF"/>
        <w:spacing w:before="0" w:beforeAutospacing="0" w:after="0" w:afterAutospacing="0"/>
        <w:ind w:right="-58" w:firstLine="540"/>
        <w:jc w:val="both"/>
        <w:rPr>
          <w:rFonts w:ascii="Calibri" w:hAnsi="Calibri" w:cs="Arial"/>
          <w:color w:val="000000"/>
          <w:sz w:val="20"/>
          <w:szCs w:val="20"/>
        </w:rPr>
      </w:pPr>
      <w:bookmarkStart w:id="0" w:name="_GoBack"/>
      <w:bookmarkEnd w:id="0"/>
    </w:p>
    <w:p w:rsidR="000C3B80" w:rsidRDefault="000C3B80" w:rsidP="000C3B80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Английскому чаю - три с половиной века, но вряд ли другая чайная культура сравниться с ней в богатстве традиций и знаменитых исторических личностей. Ведь культура английского чаепития неразрывно связана с историей британской короны.</w:t>
      </w:r>
    </w:p>
    <w:p w:rsidR="000C3B80" w:rsidRDefault="000C3B80" w:rsidP="000C3B8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Первой, кто сделал чайный напиток постоянным в жизни англичанина, стала юная королева Виктория. Ей мы обязаны не только индийским, но и цейлонским черным чаем. Королева оставила нам "</w:t>
      </w:r>
      <w:proofErr w:type="spellStart"/>
      <w:r>
        <w:rPr>
          <w:rStyle w:val="c0"/>
          <w:color w:val="000000"/>
          <w:sz w:val="28"/>
          <w:szCs w:val="28"/>
        </w:rPr>
        <w:t>Tea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Moralities</w:t>
      </w:r>
      <w:proofErr w:type="spellEnd"/>
      <w:r>
        <w:rPr>
          <w:rStyle w:val="c0"/>
          <w:color w:val="000000"/>
          <w:sz w:val="28"/>
          <w:szCs w:val="28"/>
        </w:rPr>
        <w:t>" - собственноручно написанные правила чайного этикета, которые легли в основу европейских традиций делового общения.</w:t>
      </w:r>
    </w:p>
    <w:p w:rsidR="000C3B80" w:rsidRDefault="000C3B80" w:rsidP="000C3B80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Англии культура чаепития играет примерно такую же роль, что и кодекс самурая в Японии. Чай сопровождает англичанина на протяжении всей жизни, неизменно присутствуя в каждом английском доме и офисе.</w:t>
      </w:r>
    </w:p>
    <w:p w:rsidR="000C3B80" w:rsidRDefault="000C3B80" w:rsidP="000C3B8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То, что англичане в пять вечера садятся пить чай, и время это для них священно, знает, наверное, каждый, кто хоть раз в жизни посмотрел «Приключения Шерлока Холмса и доктора Ватсона» или прочел один из романов Диккенса.</w:t>
      </w:r>
    </w:p>
    <w:p w:rsidR="000C3B80" w:rsidRDefault="000C3B80" w:rsidP="000C3B8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0C3B80" w:rsidRDefault="000C3B80" w:rsidP="000C3B80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34"/>
          <w:color w:val="000000"/>
          <w:sz w:val="32"/>
          <w:szCs w:val="32"/>
        </w:rPr>
        <w:t>«Традиции чаепития в Англии»</w:t>
      </w:r>
    </w:p>
    <w:p w:rsidR="000C3B80" w:rsidRDefault="000C3B80" w:rsidP="000C3B80">
      <w:pPr>
        <w:shd w:val="clear" w:color="auto" w:fill="FFFFFF"/>
        <w:rPr>
          <w:rFonts w:ascii="Arial" w:hAnsi="Arial" w:cs="Arial"/>
          <w:color w:val="666666"/>
          <w:sz w:val="23"/>
          <w:szCs w:val="23"/>
        </w:rPr>
      </w:pPr>
      <w:bookmarkStart w:id="1" w:name="f6d73d57e971bff5cf0f04458053d7eee8ebfe2b"/>
      <w:bookmarkStart w:id="2" w:name="0"/>
      <w:bookmarkStart w:id="3" w:name="5bb0d697f1e5ea27808b849e053fe1504ceed3c7"/>
      <w:bookmarkStart w:id="4" w:name="1"/>
      <w:bookmarkEnd w:id="1"/>
      <w:bookmarkEnd w:id="2"/>
      <w:bookmarkEnd w:id="3"/>
      <w:bookmarkEnd w:id="4"/>
    </w:p>
    <w:tbl>
      <w:tblPr>
        <w:tblW w:w="1200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10"/>
        <w:gridCol w:w="3699"/>
        <w:gridCol w:w="1387"/>
        <w:gridCol w:w="1387"/>
      </w:tblGrid>
      <w:tr w:rsidR="000C3B80" w:rsidTr="00F056B4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3B80" w:rsidRDefault="000C3B80" w:rsidP="000C3B80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- </w:t>
            </w:r>
            <w:r>
              <w:rPr>
                <w:rStyle w:val="c23"/>
                <w:b/>
                <w:bCs/>
                <w:color w:val="000000"/>
                <w:sz w:val="36"/>
                <w:szCs w:val="36"/>
              </w:rPr>
              <w:t>Чайные традиции Англии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</w:rPr>
              <w:t>Согласно английским представлениям о культуре чаепития, к столу, независимо от времени суток, обязательно подаются несколько разных видов чая, чтобы каждый мог выбрать чай согласно своим предпочтениям и настроению. Это — проявление уважения, которым пронизан весь ритуал английского чаепития. Выбранный чай заваривают в ополоснутом кипятком индивидуальном чайнике, даже если чай пакетированный. Заварка, независимо от сорта, должна настояться 3—5 минут, иначе чай не раскроет всех своих достоинств.</w:t>
            </w:r>
          </w:p>
          <w:p w:rsidR="000C3B80" w:rsidRDefault="000C3B80" w:rsidP="00F056B4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Style w:val="c0"/>
                <w:rFonts w:eastAsiaTheme="majorEastAsia"/>
                <w:color w:val="000000"/>
              </w:rPr>
              <w:t>Пока чай заваривается, подают молоко, сахар, лимон и т. д., а также отдельный чайник с кипятком — для разбавления чая до нужного уровня крепости. По мере остывания воды чайники заменяются новыми — это также считается проявлением уважения, обязательного для английского этикета.</w:t>
            </w:r>
          </w:p>
          <w:p w:rsidR="000C3B80" w:rsidRDefault="000C3B80" w:rsidP="00F056B4">
            <w:pPr>
              <w:pStyle w:val="c1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</w:rPr>
              <w:t>Англичане не пьют чай с лимоном, называя его «чаем по-русски» или чудачеством иностранцев, зато «белый чай», то есть с молоком, пьют много и часто. В чашку наливают сначала сливки или молоко (четверть чашки), а уже потом – крепко заваренный чай. Это правило появилось из-за того, что англичане боялись испортить крепким чаем белые фарфоровые чашки.</w:t>
            </w:r>
          </w:p>
          <w:p w:rsidR="000C3B80" w:rsidRDefault="000C3B80" w:rsidP="00F056B4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</w:rPr>
              <w:t>Сахар стал популярен в Англии почти одновременно с чаем. В наше время подается ваза с белым рафинадом в кусочках, щипцами и чайными ложками. После размешивания чайную ложку принято вынимать из чашки и класть на поднос, но не на блюдце, т.к. англичане подносят одной рукой чашку ко рту, другой – поддерживают блюдце.</w:t>
            </w:r>
          </w:p>
          <w:p w:rsidR="000C3B80" w:rsidRDefault="000C3B80" w:rsidP="00F056B4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ajorEastAsia"/>
                <w:color w:val="000000"/>
              </w:rPr>
              <w:t>Англичане пьют чай 6 раз в день, причем каждому времени дня соответствует свой сорт чая и свои традиции чаепития.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>Привычка к </w:t>
            </w:r>
            <w:r>
              <w:rPr>
                <w:rStyle w:val="c14"/>
                <w:b/>
                <w:bCs/>
                <w:color w:val="000000"/>
              </w:rPr>
              <w:t>"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early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morning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cup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>”</w:t>
            </w:r>
            <w:r>
              <w:rPr>
                <w:rStyle w:val="c0"/>
                <w:rFonts w:eastAsiaTheme="majorEastAsia"/>
                <w:color w:val="000000"/>
              </w:rPr>
              <w:t xml:space="preserve"> - ранней чашки чая до умывания и одевания – возникла из-за сырого климата Англии, знаменитой своими утренними туманами. Англичане просыпаются рано, в 6-7 часов утра, и чашечка </w:t>
            </w:r>
            <w:r>
              <w:rPr>
                <w:rStyle w:val="c0"/>
                <w:rFonts w:eastAsiaTheme="majorEastAsia"/>
                <w:color w:val="000000"/>
              </w:rPr>
              <w:lastRenderedPageBreak/>
              <w:t>крепкого чая просто необходима, чтобы проснуться.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rFonts w:eastAsiaTheme="majorEastAsia"/>
                <w:color w:val="000000"/>
              </w:rPr>
              <w:t>После того, как англичанин приведет себя в порядок, он отправляется в гостиную на завтрак и выпивает еще одну чашечку чая.</w:t>
            </w:r>
          </w:p>
          <w:p w:rsidR="000C3B80" w:rsidRDefault="000C3B80" w:rsidP="00F056B4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14"/>
                <w:color w:val="000000"/>
              </w:rPr>
              <w:t>Второй завтрак –</w:t>
            </w:r>
            <w:r>
              <w:rPr>
                <w:rStyle w:val="c14"/>
                <w:b/>
                <w:bCs/>
                <w:color w:val="000000"/>
              </w:rPr>
              <w:t>"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lunch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>” </w:t>
            </w:r>
            <w:r>
              <w:rPr>
                <w:rStyle w:val="c0"/>
                <w:rFonts w:eastAsiaTheme="majorEastAsia"/>
                <w:color w:val="000000"/>
              </w:rPr>
              <w:t>- возник в эпоху правления королевы Виктории как небольшая еда.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</w:rPr>
              <w:t xml:space="preserve">Среди самых крупных чайных изобретений англичан – "чаепитие в пять </w:t>
            </w:r>
            <w:proofErr w:type="gramStart"/>
            <w:r>
              <w:rPr>
                <w:rStyle w:val="c14"/>
                <w:color w:val="000000"/>
              </w:rPr>
              <w:t>часов”-</w:t>
            </w:r>
            <w:proofErr w:type="gramEnd"/>
            <w:r>
              <w:rPr>
                <w:rStyle w:val="c14"/>
                <w:b/>
                <w:bCs/>
                <w:color w:val="000000"/>
              </w:rPr>
              <w:t xml:space="preserve"> " 5 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o'clock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tea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>”</w:t>
            </w:r>
            <w:r>
              <w:rPr>
                <w:rStyle w:val="c14"/>
                <w:color w:val="000000"/>
              </w:rPr>
              <w:t>. Традиционные закуски к чаю – подогретые сэндвичи, тосты, кексы.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14"/>
                <w:color w:val="000000"/>
              </w:rPr>
              <w:t>А чай за обильным вечерним обедом в 19-20 часов называют </w:t>
            </w:r>
            <w:r>
              <w:rPr>
                <w:rStyle w:val="c14"/>
                <w:b/>
                <w:bCs/>
                <w:color w:val="000000"/>
              </w:rPr>
              <w:t>"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high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14"/>
                <w:b/>
                <w:bCs/>
                <w:color w:val="000000"/>
              </w:rPr>
              <w:t>tea</w:t>
            </w:r>
            <w:proofErr w:type="spellEnd"/>
            <w:r>
              <w:rPr>
                <w:rStyle w:val="c14"/>
                <w:b/>
                <w:bCs/>
                <w:color w:val="000000"/>
              </w:rPr>
              <w:t>”</w:t>
            </w:r>
            <w:r>
              <w:rPr>
                <w:rStyle w:val="c0"/>
                <w:rFonts w:eastAsiaTheme="majorEastAsia"/>
                <w:color w:val="000000"/>
              </w:rPr>
              <w:t>, имея ввиду не количество чая, а количество еды.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rFonts w:eastAsiaTheme="majorEastAsia"/>
                <w:color w:val="000000"/>
              </w:rPr>
              <w:t>Зимой "дневной чай" (традиция зародилась в 40-х годах XIX века) пили в гостиной, перед камином, а летом – в саду, на природе. Со временем предусмотрительные англичане создали даже специальные костюмы для чаепития. "Чайные одеяния" были проще в покрое, не так туго обхватывали талию, чтобы ничто не мешало наслаждаться вкусом напитка. Также для чаепития требовались хорошие скатерти и серебряные или из китайского фарфора чайные сервизы. </w:t>
            </w:r>
          </w:p>
          <w:p w:rsidR="000C3B80" w:rsidRDefault="000C3B80" w:rsidP="00F056B4">
            <w:pPr>
              <w:pStyle w:val="c5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rFonts w:eastAsiaTheme="majorEastAsia"/>
                <w:color w:val="000000"/>
              </w:rPr>
              <w:t xml:space="preserve">Классический английский чайный сервиз включает в себя около тридцати предметов. 12 чашек с блюдцами, кувшин </w:t>
            </w:r>
            <w:r>
              <w:rPr>
                <w:rStyle w:val="c0"/>
                <w:rFonts w:eastAsiaTheme="majorEastAsia"/>
                <w:color w:val="000000"/>
              </w:rPr>
              <w:lastRenderedPageBreak/>
              <w:t>для молока, вазочки для варенья и для сахара, заварочный чайник и подставка под него, кувшин для кипятка, тарелочка для лимона – это далеко не весь список того, что входит в сервиз.  В английской чайной посуде преобладают вытянутые вверх формы, а чашки стоят на короткой ножке.</w:t>
            </w:r>
          </w:p>
        </w:tc>
        <w:tc>
          <w:tcPr>
            <w:tcW w:w="0" w:type="auto"/>
            <w:vAlign w:val="center"/>
            <w:hideMark/>
          </w:tcPr>
          <w:p w:rsidR="000C3B80" w:rsidRDefault="000C3B80" w:rsidP="00F056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B80" w:rsidRDefault="000C3B80" w:rsidP="00F056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B80" w:rsidRDefault="000C3B80" w:rsidP="00F056B4">
            <w:pPr>
              <w:rPr>
                <w:sz w:val="20"/>
                <w:szCs w:val="20"/>
              </w:rPr>
            </w:pPr>
          </w:p>
        </w:tc>
      </w:tr>
    </w:tbl>
    <w:p w:rsidR="000C3B80" w:rsidRDefault="000C3B80" w:rsidP="000C3B80">
      <w:pPr>
        <w:shd w:val="clear" w:color="auto" w:fill="FFFFFF"/>
        <w:rPr>
          <w:rFonts w:ascii="Arial" w:hAnsi="Arial" w:cs="Arial"/>
          <w:color w:val="666666"/>
          <w:sz w:val="23"/>
          <w:szCs w:val="23"/>
        </w:rPr>
      </w:pPr>
    </w:p>
    <w:p w:rsidR="00D44472" w:rsidRPr="00FD63A6" w:rsidRDefault="00D44472" w:rsidP="00FD63A6"/>
    <w:sectPr w:rsidR="00D44472" w:rsidRPr="00FD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7363D"/>
    <w:multiLevelType w:val="multilevel"/>
    <w:tmpl w:val="1848DB5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E4"/>
    <w:rsid w:val="000C3B80"/>
    <w:rsid w:val="0060260B"/>
    <w:rsid w:val="007A14C2"/>
    <w:rsid w:val="00AC7F6B"/>
    <w:rsid w:val="00C879E4"/>
    <w:rsid w:val="00D44472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2B8A-6B6F-4549-8E0E-B789FBA5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7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4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472"/>
  </w:style>
  <w:style w:type="paragraph" w:customStyle="1" w:styleId="c7">
    <w:name w:val="c7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4472"/>
  </w:style>
  <w:style w:type="paragraph" w:customStyle="1" w:styleId="c16">
    <w:name w:val="c16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44472"/>
  </w:style>
  <w:style w:type="paragraph" w:customStyle="1" w:styleId="c1">
    <w:name w:val="c1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4472"/>
  </w:style>
  <w:style w:type="character" w:styleId="a4">
    <w:name w:val="Strong"/>
    <w:basedOn w:val="a0"/>
    <w:uiPriority w:val="22"/>
    <w:qFormat/>
    <w:rsid w:val="00D44472"/>
    <w:rPr>
      <w:b/>
      <w:bCs/>
    </w:rPr>
  </w:style>
  <w:style w:type="paragraph" w:customStyle="1" w:styleId="search-excerpt">
    <w:name w:val="search-excerpt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4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44472"/>
  </w:style>
  <w:style w:type="character" w:customStyle="1" w:styleId="c26">
    <w:name w:val="c26"/>
    <w:basedOn w:val="a0"/>
    <w:rsid w:val="00D44472"/>
  </w:style>
  <w:style w:type="paragraph" w:customStyle="1" w:styleId="c12">
    <w:name w:val="c12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44472"/>
  </w:style>
  <w:style w:type="character" w:customStyle="1" w:styleId="c11">
    <w:name w:val="c11"/>
    <w:basedOn w:val="a0"/>
    <w:rsid w:val="00D44472"/>
  </w:style>
  <w:style w:type="character" w:customStyle="1" w:styleId="c18">
    <w:name w:val="c18"/>
    <w:basedOn w:val="a0"/>
    <w:rsid w:val="00D44472"/>
  </w:style>
  <w:style w:type="character" w:customStyle="1" w:styleId="c14">
    <w:name w:val="c14"/>
    <w:basedOn w:val="a0"/>
    <w:rsid w:val="00D44472"/>
  </w:style>
  <w:style w:type="paragraph" w:customStyle="1" w:styleId="c9">
    <w:name w:val="c9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4472"/>
  </w:style>
  <w:style w:type="character" w:customStyle="1" w:styleId="c40">
    <w:name w:val="c40"/>
    <w:basedOn w:val="a0"/>
    <w:rsid w:val="00D44472"/>
  </w:style>
  <w:style w:type="character" w:customStyle="1" w:styleId="c23">
    <w:name w:val="c23"/>
    <w:basedOn w:val="a0"/>
    <w:rsid w:val="00D44472"/>
  </w:style>
  <w:style w:type="paragraph" w:customStyle="1" w:styleId="c19">
    <w:name w:val="c19"/>
    <w:basedOn w:val="a"/>
    <w:rsid w:val="00D4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2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1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16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18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93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93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55749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5571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5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86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117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8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73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4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6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14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ED2B-F7DC-4789-B561-7FE64401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2020-04-09T12:43:00Z</dcterms:created>
  <dcterms:modified xsi:type="dcterms:W3CDTF">2020-04-09T13:27:00Z</dcterms:modified>
</cp:coreProperties>
</file>